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Individuele drukdichting</w:t>
      </w:r>
    </w:p>
    <w:p>
      <w:pPr/>
      <w:r>
        <w:rPr/>
        <w:t xml:space="preserve">met segmentringtechniek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Bestelnaam: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Fabrikant: Hauff-Technik</w:t>
      </w:r>
    </w:p>
    <w:p/>
    <w:p>
      <w:pPr/>
      <w:r>
        <w:rPr/>
        <w:t xml:space="preserve">Voor de afdichting van kabels in boringen of doorvoerbuizen. Gesplitste uitvoering, voor het afdichten van nieuw te installeren of reeds aangelegde bekabeling. Hoeveelheid en diameter van de kabels naar keuze.</w:t>
      </w:r>
    </w:p>
    <w:p/>
    <w:p>
      <w:pPr/>
      <w:r>
        <w:rPr/>
        <w:t xml:space="preserve">Afmetingen: Afdichtingsbreedte: 40 mm; Persplaten: 5 mm; leverbaar voor boringen/doorvoerbuizen Ø: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Materiaal: Persplaten, schroeven, bouten en schijven: roestvrijstaal V2A (AISI 304L) of V4A (AISI 316L); Rubber: EPDM of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Toepassingsgebied: Belastbaarheidsklasse waterdicht beton 1 i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Dichtheid: gas- en waterdicht; radondicht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Kenmerken: individuele vervaardiging volgens de vereisten; Segmentringtechniek voor aanpassing aan drie of vijf verschillende buisdiameters ter plaatse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Gegevens van de producent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Aanbestedingsteksten - Individuele drukdichting</dc:title>
  <dc:description/>
  <dc:subject/>
  <cp:keywords/>
  <cp:category/>
  <cp:lastModifiedBy/>
  <dcterms:created xsi:type="dcterms:W3CDTF">2025-11-03T21:42:45+01:00</dcterms:created>
  <dcterms:modified xsi:type="dcterms:W3CDTF">2025-11-03T21:42:45+01:00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