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Kit di prolunghe</w:t>
      </w:r>
    </w:p>
    <w:p>
      <w:pPr/>
      <w:r>
        <w:rPr/>
        <w:t xml:space="preserve">per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Identificazione d'ordine: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Produttore: Hauff-Technik</w:t>
      </w:r>
    </w:p>
    <w:p/>
    <w:p>
      <w:pPr/>
      <w:r>
        <w:rPr/>
        <w:t xml:space="preserve">Per prolungare il corpo base del MSH Basic FUBO SR4. La prolunga è disponibile fino a 110 mm o fino a 198 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Materiale: Segmenti di cornici corpo base: ABS; Inserto di tenuta piastra di ancoraggio: poliammide rinforzato con fibra di vetro; Inserto di tenuta tubi: ABS con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Informazioni sul produttore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Testi di capitolato - Kit di prolunghe</dc:title>
  <dc:description/>
  <dc:subject/>
  <cp:keywords/>
  <cp:category/>
  <cp:lastModifiedBy/>
  <dcterms:created xsi:type="dcterms:W3CDTF">2026-08-14T23:48:41+02:00</dcterms:created>
  <dcterms:modified xsi:type="dcterms:W3CDTF">2026-08-14T23:48:41+02:00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