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Kit di prolunghe</w:t>
      </w:r>
    </w:p>
    <w:p>
      <w:pPr/>
      <w:r>
        <w:rPr/>
        <w:t xml:space="preserve">per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Identificazione d'ordine: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Produttore: Hauff-Technik</w:t>
      </w:r>
    </w:p>
    <w:p/>
    <w:p>
      <w:pPr/>
      <w:r>
        <w:rPr/>
        <w:t xml:space="preserve">Per prolungare il corpo base del MSH Basic FUBO SR4. La prolunga è disponibile fino a 110 mm o fino a 198 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Materiale: Segmenti di cornici corpo base: ABS; Inserto di tenuta piastra di ancoraggio: poliammide rinforzato con fibra di vetro; Inserto di tenuta tubi: ABS con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Informazioni sul produttore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Testi di capitolato - Kit di prolunghe</dc:title>
  <dc:description/>
  <dc:subject/>
  <cp:keywords/>
  <cp:category/>
  <cp:lastModifiedBy/>
  <dcterms:created xsi:type="dcterms:W3CDTF">2026-09-30T01:37:28+02:00</dcterms:created>
  <dcterms:modified xsi:type="dcterms:W3CDTF">2026-09-30T01:37:28+02:00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