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Individualna prstenasta brtva</w:t>
      </w:r>
    </w:p>
    <w:p>
      <w:pPr/>
      <w:r>
        <w:rPr/>
        <w:t xml:space="preserve">s tehnologijom segmentnih prstena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brtvljenje kabela u krunskim provrtima ili proturnim cijevima. Razdijeljena izvedba za brtvljenje kabela koji se trebaju postaviti ili su već postavljeni. Broj i promjer kabela moguće je posebno odabrati.</w:t>
      </w:r>
    </w:p>
    <w:p/>
    <w:p>
      <w:pPr/>
      <w:r>
        <w:rPr/>
        <w:t xml:space="preserve">Dimenzije: Širina brtvljenja: 40 mm; Pritezne ploče: 5 mm; isporučuje se za krunske provrte/proturne cijevi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Pritezne ploče, vijci, matice i ploče: Nehrđajući čelik V2A (AISI 304L) ili V4A (AISI 316L); Guma: EPDM ili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Područje primjene: Vodootporni beton, klasa opterećenja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Zabrtvljenost: plinotijesno i vodotijesno; otporno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Značajke: individualna izrada prema vrsti zahtjeva; Tehnologija segmentnih prstena za podešavanje tri, odnosno pet različitih promjera cijevi na licu mjesta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Individualna prstenasta brtva</dc:title>
  <dc:description/>
  <dc:subject/>
  <cp:keywords/>
  <cp:category/>
  <cp:lastModifiedBy/>
  <dcterms:created xsi:type="dcterms:W3CDTF">2026-04-22T14:13:48+02:00</dcterms:created>
  <dcterms:modified xsi:type="dcterms:W3CDTF">2026-04-22T14:13:48+02:00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