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 for basic insert</w:t>
      </w:r>
    </w:p>
    <w:p>
      <w:pPr/>
      <w:r>
        <w:rPr/>
        <w:t xml:space="preserve">arranged side by side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Basic MBK R4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collective feeding in and sealing of all supply lines (power, water, telecommunications, gas) for buildings without a basement, for installation in MSH Basic - FUBO - E - SR 4 wall sleeve. The MSH Basic - MBK - R4 is supplemented with an MSH sealing elements set which is available to purchase separately.</w:t>
      </w:r>
    </w:p>
    <w:p/>
    <w:p>
      <w:pPr/>
      <w:r>
        <w:rPr/>
        <w:t xml:space="preserve">Dimensions: Width: 500 mm; Length: 135 mm; Height: 283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Anchor plate: glass fibre reinforced polyamide; Pipes: ABS with TPE;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all-around smooth surface for optimum connection of the finished flooring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 for basic insert</dc:title>
  <dc:description/>
  <dc:subject/>
  <cp:keywords/>
  <cp:category/>
  <cp:lastModifiedBy/>
  <dcterms:created xsi:type="dcterms:W3CDTF">2025-04-10T14:42:25+02:00</dcterms:created>
  <dcterms:modified xsi:type="dcterms:W3CDTF">2025-04-10T14:42:25+02:00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