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  <w:r>
        <w:rPr/>
        <w:t xml:space="preserve">for installation on the customer's property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UEB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Eexcess length box</dc:title>
  <dc:description/>
  <dc:subject/>
  <cp:keywords/>
  <cp:category/>
  <cp:lastModifiedBy/>
  <dcterms:created xsi:type="dcterms:W3CDTF">2025-04-28T18:22:31+02:00</dcterms:created>
  <dcterms:modified xsi:type="dcterms:W3CDTF">2025-04-28T18:22:31+02:00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