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  <w:r>
        <w:rPr/>
        <w:t xml:space="preserve">for ETGAR extension set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WR32 GU25000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Empty conduit system for further distributing cables to the property and to connect to the 2LINE G-BOX ETGAR extension set.</w:t>
      </w:r>
    </w:p>
    <w:p/>
    <w:p>
      <w:pPr/>
      <w:r>
        <w:rPr/>
        <w:t xml:space="preserve">Dimensions: Øb: 24 mm; Øa: 32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high degree of flexibility thanks to narrow radii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Corrugated pipe</dc:title>
  <dc:description/>
  <dc:subject/>
  <cp:keywords/>
  <cp:category/>
  <cp:lastModifiedBy/>
  <dcterms:created xsi:type="dcterms:W3CDTF">2025-04-18T09:19:43+02:00</dcterms:created>
  <dcterms:modified xsi:type="dcterms:W3CDTF">2025-04-18T09:19:43+02:00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