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>
      <w:pPr/>
      <w:r>
        <w:rPr/>
        <w:t xml:space="preserve">For entry into the pylon marker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WR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protected installation of the 2-LINE G-BOX cable system or a fiber optic cable up to the pylons. Features: Length 0.75 m, clip on both sides for connection to the 2LINE G-BOX, sealing grommet on one side.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 set</dc:title>
  <dc:description/>
  <dc:subject/>
  <cp:keywords/>
  <cp:category/>
  <cp:lastModifiedBy/>
  <dcterms:created xsi:type="dcterms:W3CDTF">2025-06-15T00:42:22+02:00</dcterms:created>
  <dcterms:modified xsi:type="dcterms:W3CDTF">2025-06-15T00:42:22+02:00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