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MIS90D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in all standard wall types to DIN 18533 and waterproof concrete to DIN 1045. Including wall end rosettes and sleeve plugs.</w:t>
      </w:r>
    </w:p>
    <w:p/>
    <w:p>
      <w:pPr/>
      <w:r>
        <w:rPr/>
        <w:t xml:space="preserve">Dimensions: For core drills ID: 92 - 102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Flange, counter-bearing, sleeve cap, wall rosette, membrane hose: EPDM; Resin injection hose: PE; Pipe: PVC-U; Sealing tape: butyl; Stainless steel clamping straps: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universal building entry with membrane injection system for core holes in the most common types of wall; Controlled resin discharge through slotted membrane hose; simultaneous sealing of power, water and communication services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Membrane injection system</dc:title>
  <dc:description/>
  <dc:subject/>
  <cp:keywords/>
  <cp:category/>
  <cp:lastModifiedBy/>
  <dcterms:created xsi:type="dcterms:W3CDTF">2025-06-14T19:24:37+02:00</dcterms:created>
  <dcterms:modified xsi:type="dcterms:W3CDTF">2025-06-14T19:24:37+02:00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