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Cement-coated wall sleeve with sleeve</w:t>
      </w:r>
    </w:p>
    <w:p>
      <w:pPr/>
      <w:r>
        <w:rPr/>
        <w:t xml:space="preserve">floor entry for Hateflex spiral hose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 MA90 ZVR100/500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Cement-coated wall sleeve with sleeve Cable duct system in the form of a floor slab entry system with break-resistant, inherently stable cement-coated wall sleeve for the connection of the Hateflex 14090 spiral hose with the sleeve method.</w:t>
      </w:r>
    </w:p>
    <w:p/>
    <w:p>
      <w:pPr/>
      <w:r>
        <w:rPr/>
        <w:t xml:space="preserve">Dimensions: Wall sleeve ID: 100 mm; Length (excluding sleeve):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Pipe: PVC-U; Closing cover: PE;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special coating creates a homogeneous bond with the concrete; The cement-coated pipe can be cut to size straight or at an angle once the floor has been finished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Cement-coated wall sleeve with sleeve</dc:title>
  <dc:description/>
  <dc:subject/>
  <cp:keywords/>
  <cp:category/>
  <cp:lastModifiedBy/>
  <dcterms:created xsi:type="dcterms:W3CDTF">2025-06-14T22:39:11+02:00</dcterms:created>
  <dcterms:modified xsi:type="dcterms:W3CDTF">2025-06-14T22:39:11+02:00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