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Sleeve</w:t>
      </w:r>
    </w:p>
    <w:p>
      <w:pPr/>
      <w:r>
        <w:rPr/>
        <w:t xml:space="preserve">for cable sealing at the end of the duct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KES150 MA160-172/140-163 WE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installation at the end of the Hateflex spiral duct 14150. Cables can be sealed within the sleeve by using the interchangeable insert WE160 z/d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Clamping straps: W4; Sleeve: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Sleeve</dc:title>
  <dc:description/>
  <dc:subject/>
  <cp:keywords/>
  <cp:category/>
  <cp:lastModifiedBy/>
  <dcterms:created xsi:type="dcterms:W3CDTF">2025-06-14T22:34:53+02:00</dcterms:created>
  <dcterms:modified xsi:type="dcterms:W3CDTF">2025-06-14T22:34:53+02:00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