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Floor drain with foil flange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BALF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Suitable for draining gray water in the floor area. Gas- and watertight connection to the base plate with an integrated lip seal. Includes foil flange for connection to a bituminous thick coating, weldable membrane, or vapour barrier.</w:t>
      </w:r>
    </w:p>
    <w:p/>
    <w:p>
      <w:pPr/>
      <w:r>
        <w:rPr/>
        <w:t xml:space="preserve">Dimensions: Top frame: 150 x 150 mm; Drain connection: DN 110 and DN 50; Foil flange: 500 x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Base body: PP; Drain grate: PA; Lip seal: TPE; Foil flange: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pressure-rated up to 5,0 bar;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integrated odor trap bell; Prevention of clogging of the drain tank through dirt trap screen; Square foil flange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Floor drain with foil flange</dc:title>
  <dc:description/>
  <dc:subject/>
  <cp:keywords/>
  <cp:category/>
  <cp:lastModifiedBy/>
  <dcterms:created xsi:type="dcterms:W3CDTF">2025-04-10T13:21:16+02:00</dcterms:created>
  <dcterms:modified xsi:type="dcterms:W3CDTF">2025-04-10T13:21:16+02:00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