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Single-line basic insert</w:t>
      </w:r>
    </w:p>
    <w:p>
      <w:pPr/>
      <w:r>
        <w:rPr/>
        <w:t xml:space="preserve">for buildings without a basement</w:t>
      </w:r>
    </w:p>
    <w:p>
      <w:pPr/>
      <w:r>
        <w:rPr/>
        <w:t xml:space="preserve">
          <w:br/>
        </w:t>
      </w:r>
    </w:p>
    <w:p>
      <w:pPr>
        <w:spacing w:before="40" w:after="80"/>
      </w:pPr>
      <w:r>
        <w:rPr>
          <w:rFonts w:ascii="Arial" w:hAnsi="Arial" w:eastAsia="Arial" w:cs="Arial"/>
          <w:sz w:val="20"/>
          <w:szCs w:val="20"/>
        </w:rPr>
        <w:t xml:space="preserve">Article Code: ESH Basic FUBO SR1 EBT</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the feeding in and sealing of supply lines (power, water, telecommunications or gas) through the base slab. Is supplemented with separately available spiral hose system, seal insert and utility sealing element.</w:t>
      </w:r>
    </w:p>
    <w:p/>
    <w:p>
      <w:pPr/>
      <w:r>
        <w:rPr/>
        <w:t xml:space="preserve">Dimensions: Width: 222 mm; Length: 222 mm; Height: 270 mm</w:t>
      </w:r>
    </w:p>
    <w:p>
      <w:pPr>
        <w:spacing w:before="40" w:after="80"/>
      </w:pPr>
      <w:r>
        <w:rPr>
          <w:rFonts w:ascii="Arial" w:hAnsi="Arial" w:eastAsia="Arial" w:cs="Arial"/>
          <w:sz w:val="20"/>
          <w:szCs w:val="20"/>
        </w:rPr>
        <w:t xml:space="preserve">Material: Insert: ABS; Installation fixture: St37</w:t>
      </w:r>
    </w:p>
    <w:p>
      <w:pPr>
        <w:spacing w:before="40" w:after="80"/>
      </w:pPr>
      <w:r>
        <w:rPr>
          <w:rFonts w:ascii="Arial" w:hAnsi="Arial" w:eastAsia="Arial" w:cs="Arial"/>
          <w:sz w:val="20"/>
          <w:szCs w:val="20"/>
        </w:rPr>
        <w:t xml:space="preserve">Application range: Water exposure class DIN 18533: W1-E; Waterproof concrete stress class 1 and 2</w:t>
      </w:r>
    </w:p>
    <w:p>
      <w:pPr>
        <w:spacing w:before="40" w:after="80"/>
      </w:pPr>
      <w:r>
        <w:rPr>
          <w:rFonts w:ascii="Arial" w:hAnsi="Arial" w:eastAsia="Arial" w:cs="Arial"/>
          <w:sz w:val="20"/>
          <w:szCs w:val="20"/>
        </w:rPr>
        <w:t xml:space="preserve">Tightness: gastight and watertight to 1.0 bar</w:t>
      </w:r>
    </w:p>
    <w:p>
      <w:pPr>
        <w:spacing w:before="40" w:after="80"/>
      </w:pPr>
      <w:r>
        <w:rPr>
          <w:rFonts w:ascii="Arial" w:hAnsi="Arial" w:eastAsia="Arial" w:cs="Arial"/>
          <w:sz w:val="20"/>
          <w:szCs w:val="20"/>
        </w:rPr>
        <w:t xml:space="preserve">Tests/Standards: DVGW VP 601</w:t>
      </w:r>
    </w:p>
    <w:p/>
    <w:p>
      <w:pPr>
        <w:spacing w:before="40" w:after="80"/>
      </w:pPr>
      <w:r>
        <w:rPr>
          <w:rFonts w:ascii="Arial" w:hAnsi="Arial" w:eastAsia="Arial" w:cs="Arial"/>
          <w:sz w:val="20"/>
          <w:szCs w:val="20"/>
        </w:rPr>
        <w:t xml:space="preserve">Features: variable height adaptation to the finished floor level; easy integration of the vapour barrier using the adhesive flange</w:t>
      </w:r>
    </w:p>
    <w:p/>
    <w:p/>
    <w:p>
      <w:pPr>
        <w:spacing w:before="40" w:after="80"/>
      </w:pPr>
      <w:r>
        <w:rPr>
          <w:rFonts w:ascii="Arial" w:hAnsi="Arial" w:eastAsia="Arial" w:cs="Arial"/>
          <w:sz w:val="22"/>
          <w:szCs w:val="22"/>
          <w:b w:val="1"/>
          <w:bCs w:val="1"/>
        </w:rPr>
        <w:t xml:space="preserve">Technical drawings</w:t>
      </w:r>
    </w:p>
    <w:p>
      <w:pPr>
        <w:spacing w:before="40" w:after="80"/>
      </w:pPr>
      <w:hyperlink r:id="rId7" w:history="1">
        <w:r>
          <w:rPr>
            <w:rFonts w:ascii="Arial" w:hAnsi="Arial" w:eastAsia="Arial" w:cs="Arial"/>
            <w:color w:val="#0000ff"/>
            <w:sz w:val="20"/>
            <w:szCs w:val="20"/>
            <w:u w:val="single"/>
          </w:rPr>
          <w:t xml:space="preserve">Maße ESH Basic FUBO SR1 (.PDF)</w:t>
        </w:r>
      </w:hyperlink>
    </w:p>
    <w:p>
      <w:pPr>
        <w:spacing w:before="40" w:after="80"/>
      </w:pPr>
      <w:r>
        <w:rPr>
          <w:rFonts w:ascii="Arial" w:hAnsi="Arial" w:eastAsia="Arial" w:cs="Arial"/>
          <w:sz w:val="20"/>
          <w:szCs w:val="20"/>
        </w:rPr>
        <w:t xml:space="preserve">Ctrl + click on the link to open in your browser </w:t>
      </w:r>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hauff-technik.de/files/1008/3/BEMA_UNG_FUBO_S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Single-line basic insert</dc:title>
  <dc:description/>
  <dc:subject/>
  <cp:keywords/>
  <cp:category/>
  <cp:lastModifiedBy/>
  <dcterms:created xsi:type="dcterms:W3CDTF">2025-06-14T20:47:42+02:00</dcterms:created>
  <dcterms:modified xsi:type="dcterms:W3CDTF">2025-06-14T20:47:42+02:00</dcterms:modified>
</cp:coreProperties>
</file>

<file path=docProps/custom.xml><?xml version="1.0" encoding="utf-8"?>
<Properties xmlns="http://schemas.openxmlformats.org/officeDocument/2006/custom-properties" xmlns:vt="http://schemas.openxmlformats.org/officeDocument/2006/docPropsVTypes"/>
</file>