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connection sleeve</w:t>
      </w:r>
    </w:p>
    <w:p>
      <w:pPr/>
      <w:r>
        <w:rPr/>
        <w:t xml:space="preserve">for ETGAR foundation box</w:t>
      </w:r>
    </w:p>
    <w:p>
      <w:pPr/>
      <w:r>
        <w:rPr/>
        <w:t xml:space="preserve">For ETGAR building services outlets and for sealing media lines on the earth side at the end of the empty conduit route DA 75 mm.</w:t>
      </w:r>
    </w:p>
    <w:p/>
    <w:p>
      <w:pPr/>
      <w:r>
        <w:rPr/>
        <w:t xml:space="preserve">Dimensions: Area of application: 1 cable OD 13 - 21 mm, 3 cables OD 7 - 13 mm, 1 cable OD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segments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ANS 4x5-25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connection sleeve</dc:title>
  <dc:description/>
  <dc:subject/>
  <cp:keywords/>
  <cp:category/>
  <cp:lastModifiedBy/>
  <dcterms:created xsi:type="dcterms:W3CDTF">2024-07-16T10:48:32+02:00</dcterms:created>
  <dcterms:modified xsi:type="dcterms:W3CDTF">2024-07-16T10:48:32+02:00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