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Split system cover</w:t>
      </w:r>
    </w:p>
    <w:p>
      <w:pPr/>
      <w:r>
        <w:rPr/>
        <w:t xml:space="preserve">for retrofit sealing</w:t>
      </w:r>
    </w:p>
    <w:p>
      <w:pPr/>
      <w:r>
        <w:rPr/>
        <w:t xml:space="preserve">For use in wall insert and polymer flange HSI150. Split design for sealing new cables to be installed or cables that have already been laid.</w:t>
      </w:r>
    </w:p>
    <w:p/>
    <w:p>
      <w:pPr/>
      <w:r>
        <w:rPr/>
        <w:t xml:space="preserve">Dimensions: Sealing width: 40 mm; Press plates with reinforcement ribs: 20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plates: glass fibre reinforced polyamide; Rubber: EPDM; Screws and nuts: rust-free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Super segmented ring technology for individual adjustment to cable diameters on site; Segments with exact diameter marking; Press plates have form-fit connections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Split system cover</dc:title>
  <dc:description/>
  <dc:subject/>
  <cp:keywords/>
  <cp:category/>
  <cp:lastModifiedBy/>
  <dcterms:created xsi:type="dcterms:W3CDTF">2024-07-16T09:45:16+02:00</dcterms:created>
  <dcterms:modified xsi:type="dcterms:W3CDTF">2024-07-16T09:45:16+02:00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