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Adapter ring</w:t>
      </w:r>
    </w:p>
    <w:p>
      <w:pPr/>
      <w:r>
        <w:rPr/>
        <w:t xml:space="preserve">for retrofit sealing</w:t>
      </w:r>
    </w:p>
    <w:p>
      <w:pPr/>
      <w:r>
        <w:rPr/>
        <w:t xml:space="preserve">Split adapter ring in combination with a press seal HRD 150-SG for retrofit sealing of cables and for use in wall insert or plastic flange HSI150.</w:t>
      </w:r>
    </w:p>
    <w:p/>
    <w:p>
      <w:pPr/>
      <w:r>
        <w:rPr/>
        <w:t xml:space="preserve">Dimensions: Width: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HRD150 SG/ARG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Adapter ring</dc:title>
  <dc:description/>
  <dc:subject/>
  <cp:keywords/>
  <cp:category/>
  <cp:lastModifiedBy/>
  <dcterms:created xsi:type="dcterms:W3CDTF">2024-07-16T10:45:31+02:00</dcterms:created>
  <dcterms:modified xsi:type="dcterms:W3CDTF">2024-07-16T10:45:31+02:00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