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Individuelle Ringraumdichtung</w:t>
      </w:r>
    </w:p>
    <w:p>
      <w:pPr/>
      <w:r>
        <w:rPr/>
        <w:t xml:space="preserve">mit Segmentringtechnik</w:t>
      </w:r>
    </w:p>
    <w:p>
      <w:pPr/>
      <w:r>
        <w:rPr/>
        <w:t xml:space="preserve">
          <w:br/>
        </w:t>
      </w:r>
    </w:p>
    <w:p>
      <w:pPr>
        <w:spacing w:before="40" w:after="80"/>
      </w:pPr>
      <w:r>
        <w:rPr>
          <w:rFonts w:ascii="Arial" w:hAnsi="Arial" w:eastAsia="Arial" w:cs="Arial"/>
          <w:sz w:val="20"/>
          <w:szCs w:val="20"/>
        </w:rPr>
        <w:t xml:space="preserve">Bestellbezeichnung: HRD150/160 SGi b60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Fabrikat: Hauff-Technik</w:t>
      </w:r>
    </w:p>
    <w:p/>
    <w:p>
      <w:pPr/>
      <w:r>
        <w:rPr/>
        <w:t xml:space="preserve">Zum Einsatz in Dichtpackung und Kunststoffflansch HSI150. Geteilte Ausführung zur Abdichtung von neu zu installierenden oder bereits verlegten Kabeln und unterschiedliche, stetig wiederkehrende Kabelbelegungen. Die individuelle Dichtung mit Segmentringen ermöglicht die Anpassung an die Kabeldurchmesser vor Ort. Dadurch können mehrere individuelle Dichtungen durch eine universelle Dichtung ersetzt werden.</w:t>
      </w:r>
    </w:p>
    <w:p/>
    <w:p>
      <w:pPr/>
      <w:r>
        <w:rPr/>
        <w:t xml:space="preserve">Maße: Dichtbreite: 60 mm; Pressplatten: 5 mm; Außendurchmesser: 150/160 mm</w:t>
      </w:r>
    </w:p>
    <w:p>
      <w:pPr>
        <w:spacing w:before="40" w:after="80"/>
      </w:pPr>
      <w:r>
        <w:rPr>
          <w:rFonts w:ascii="Arial" w:hAnsi="Arial" w:eastAsia="Arial" w:cs="Arial"/>
          <w:sz w:val="20"/>
          <w:szCs w:val="20"/>
        </w:rPr>
        <w:t xml:space="preserve">Werkstoff: Pressplatten, Schrauben, Muttern und Scheiben: Edelstahl rostfrei V2A (AISI 304L) oder V4A (AISI 316L); Gummi: EPDM</w:t>
      </w:r>
    </w:p>
    <w:p>
      <w:pPr>
        <w:spacing w:before="40" w:after="80"/>
      </w:pPr>
      <w:r>
        <w:rPr>
          <w:rFonts w:ascii="Arial" w:hAnsi="Arial" w:eastAsia="Arial" w:cs="Arial"/>
          <w:sz w:val="20"/>
          <w:szCs w:val="20"/>
        </w:rPr>
        <w:t xml:space="preserve">Dichtheit: gas- und wasserdicht; radonsicher</w:t>
      </w:r>
    </w:p>
    <w:p/>
    <w:p>
      <w:pPr>
        <w:spacing w:before="40" w:after="80"/>
      </w:pPr>
      <w:r>
        <w:rPr>
          <w:rFonts w:ascii="Arial" w:hAnsi="Arial" w:eastAsia="Arial" w:cs="Arial"/>
          <w:sz w:val="20"/>
          <w:szCs w:val="20"/>
        </w:rPr>
        <w:t xml:space="preserve">Eigenschaften: individuelle Fertigung gemäß Anforderungsprofil; Segmentringtechnik zur individuellen Anpassung auf die Leitungsdurchmesser vor Ort; Formschlussverbindung zum Bajonett, dadurch integrierte Ausreißsicherung; auch zur Abdichtung von TRI-DELTA-Kabeln geeignet</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Herstellerinformationen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Ausschreibungstexte - Individuelle Ringraumdichtung</dc:title>
  <dc:description/>
  <dc:subject/>
  <cp:keywords/>
  <cp:category/>
  <cp:lastModifiedBy/>
  <dcterms:created xsi:type="dcterms:W3CDTF">2026-04-24T19:39:36+02:00</dcterms:created>
  <dcterms:modified xsi:type="dcterms:W3CDTF">2026-04-24T19:39:36+02:00</dcterms:modified>
</cp:coreProperties>
</file>

<file path=docProps/custom.xml><?xml version="1.0" encoding="utf-8"?>
<Properties xmlns="http://schemas.openxmlformats.org/officeDocument/2006/custom-properties" xmlns:vt="http://schemas.openxmlformats.org/officeDocument/2006/docPropsVTypes"/>
</file>