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Vstavek za napeljavo</w:t>
      </w:r>
    </w:p>
    <w:p>
      <w:pPr/>
      <w:r>
        <w:rPr/>
        <w:t xml:space="preserve">za pritrditev na osnovni sestavni del</w:t>
      </w:r>
    </w:p>
    <w:p>
      <w:pPr/>
      <w:r>
        <w:rPr/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ABS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Prilegajoča se namestitev na osnovni sestavni del za 2LINE G-BOX brez orodja s funkcijo zaskoka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2LINE G-BOX EFT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4040401729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4052487218627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Vstavek za napeljavo</dc:title>
  <dc:description/>
  <dc:subject/>
  <cp:keywords/>
  <cp:category/>
  <cp:lastModifiedBy/>
  <dcterms:created xsi:type="dcterms:W3CDTF">2024-04-16T20:26:15+02:00</dcterms:created>
  <dcterms:modified xsi:type="dcterms:W3CDTF">2024-04-16T20:26:15+02:00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