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Point de raccordement 2LINE-Quick-Connect</w:t>
      </w:r>
    </w:p>
    <w:p>
      <w:pPr/>
      <w:r>
        <w:rPr/>
        <w:t xml:space="preserve">pour le raccordement du système de câbles à l’intérieur du bâtiment</w:t>
      </w:r>
    </w:p>
    <w:p>
      <w:pPr/>
      <w:r>
        <w:rPr/>
        <w:t xml:space="preserve"/>
      </w:r>
    </w:p>
    <w:p/>
    <w:p>
      <w:pPr/>
      <w:r>
        <w:rPr/>
        <w:t xml:space="preserve">Dimensions: AP QODC (H x L x P) : 131x91x36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plastique PC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Compatible avec le système de câbles QODC; Raccordement simple et robuste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2LINE G-BOX AP QODC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3030403008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4052487231589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Point de raccordement 2LINE-Quick-Connect</dc:title>
  <dc:description/>
  <dc:subject/>
  <cp:keywords/>
  <cp:category/>
  <cp:lastModifiedBy/>
  <dcterms:created xsi:type="dcterms:W3CDTF">2024-04-18T06:28:21+02:00</dcterms:created>
  <dcterms:modified xsi:type="dcterms:W3CDTF">2024-04-18T06:28:21+02:00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