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Rebrasta cev PE</w:t>
      </w:r>
    </w:p>
    <w:p>
      <w:pPr/>
      <w:r>
        <w:rPr/>
        <w:t xml:space="preserve">za ETGAR BHP</w:t>
      </w:r>
    </w:p>
    <w:p>
      <w:pPr/>
      <w:r>
        <w:rPr/>
        <w:t xml:space="preserve">Sistem praznih cevi za podaljšanje investitorskega paketa ETGAR hišne izvedbe.</w:t>
      </w:r>
    </w:p>
    <w:p/>
    <w:p>
      <w:pPr/>
      <w:r>
        <w:rPr/>
        <w:t xml:space="preserve">Mere: Øz: 75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PE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Tesnjenje: plino- in vodotesno do 0,5 bar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Lastnosti: Velika prilagodljivost z ozkimi polmeri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za naročanje: HAB ETGAR WR75 GR30000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Številka artikla: 3030401995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4052487231374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Znamka: Hauff 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proizvajalcu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Razpisna besedila - Rebrasta cev PE</dc:title>
  <dc:description/>
  <dc:subject/>
  <cp:keywords/>
  <cp:category/>
  <cp:lastModifiedBy/>
  <dcterms:created xsi:type="dcterms:W3CDTF">2024-04-25T18:35:42+02:00</dcterms:created>
  <dcterms:modified xsi:type="dcterms:W3CDTF">2024-04-25T18:35:42+02:00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