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tube annelé PE</w:t>
      </w:r>
    </w:p>
    <w:p>
      <w:pPr/>
      <w:r>
        <w:rPr/>
        <w:t xml:space="preserve">pour ETGAR BHP</w:t>
      </w:r>
    </w:p>
    <w:p>
      <w:pPr/>
      <w:r>
        <w:rPr/>
        <w:t xml:space="preserve">Système de gaine pour allonger le paquet de main de maître d’œuvre ETGAR pour maison.</w:t>
      </w:r>
    </w:p>
    <w:p/>
    <w:p>
      <w:pPr/>
      <w:r>
        <w:rPr/>
        <w:t xml:space="preserve">Dimensions: Øa : 75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0,5 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Grande flexibilité grâce à des rayons étroits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4052487231374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tube annelé PE</dc:title>
  <dc:description/>
  <dc:subject/>
  <cp:keywords/>
  <cp:category/>
  <cp:lastModifiedBy/>
  <dcterms:created xsi:type="dcterms:W3CDTF">2024-04-27T06:26:51+02:00</dcterms:created>
  <dcterms:modified xsi:type="dcterms:W3CDTF">2024-04-27T06:26:51+02:00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