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Set di tubi ondulati</w:t>
      </w:r>
    </w:p>
    <w:p>
      <w:pPr/>
      <w:r>
        <w:rPr/>
        <w:t xml:space="preserve">Per l'inserimento nel pilone</w:t>
      </w:r>
    </w:p>
    <w:p>
      <w:pPr/>
      <w:r>
        <w:rPr/>
        <w:t xml:space="preserve"/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2LINE G-BOX WR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3030357833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4052487227407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Set di tubi ondulati</dc:title>
  <dc:description/>
  <dc:subject/>
  <cp:keywords/>
  <cp:category/>
  <cp:lastModifiedBy/>
  <dcterms:created xsi:type="dcterms:W3CDTF">2024-04-26T14:20:16+02:00</dcterms:created>
  <dcterms:modified xsi:type="dcterms:W3CDTF">2024-04-26T14:20:16+02:00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