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Single building entry MIS</w:t>
      </w:r>
    </w:p>
    <w:p>
      <w:pPr/>
      <w:r>
        <w:rPr/>
        <w:t xml:space="preserve">with membrane injection system</w:t>
      </w:r>
    </w:p>
    <w:p>
      <w:pPr/>
      <w:r>
        <w:rPr/>
        <w:t xml:space="preserve"/>
      </w:r>
    </w:p>
    <w:p/>
    <w:p>
      <w:pPr/>
      <w:r>
        <w:rPr/>
        <w:t xml:space="preserve">Dimensions: For core drills Ø: 99 - 103 mm; For wall thicknesses: from 240 to 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Flange component, wall rosette, membrane hose: EPDM; Resin filler hose: PE; Fast arrangement fixture: glass fibre reinforced polyamide/ABS; Sealing tape: butyl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1; Waterproof concrete stress class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DVGW VP 601</w:t>
      </w:r>
    </w:p>
    <w:p/>
    <w:p>
      <w:pPr/>
      <w:r>
        <w:rPr/>
        <w:t xml:space="preserve">Number of cables/medium overall: 1</w:t>
      </w:r>
    </w:p>
    <w:p>
      <w:pPr/>
      <w:r>
        <w:rPr/>
        <w:t xml:space="preserve">Number of cables/medium: 1</w:t>
      </w:r>
    </w:p>
    <w:p>
      <w:pPr/>
      <w:r>
        <w:rPr/>
        <w:t xml:space="preserve">​Suitable for medium pipe OD (mm): 58 - 64</w:t>
      </w:r>
    </w:p>
    <w:p>
      <w:pPr/>
      <w:r>
        <w:rPr/>
        <w:t xml:space="preserve">wall thickness (mm): 240 - 600</w:t>
      </w:r>
    </w:p>
    <w:p>
      <w:pPr/>
      <w:r>
        <w:rPr/>
        <w:t xml:space="preserve">Packing unit: 6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Universal building entry with membrane injection system for drill holes in the most common types of wall; Controlled ejection of resin through slit membrane hose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MIS100D 1x58-64 Gas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3030300100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4052487220224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Single building entry MIS</dc:title>
  <dc:description/>
  <dc:subject/>
  <cp:keywords/>
  <cp:category/>
  <cp:lastModifiedBy/>
  <dcterms:created xsi:type="dcterms:W3CDTF">2024-04-19T08:06:06+02:00</dcterms:created>
  <dcterms:modified xsi:type="dcterms:W3CDTF">2024-04-19T08:06:06+02:00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