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Spacer</w:t>
      </w:r>
    </w:p>
    <w:p>
      <w:pPr/>
      <w:r>
        <w:rPr/>
        <w:t xml:space="preserve"/>
      </w:r>
    </w:p>
    <w:p>
      <w:pPr/>
      <w:r>
        <w:rPr/>
        <w:t xml:space="preserve">Spacer to increase centre distances, making compaction of concrete and earth easier.</w:t>
      </w:r>
    </w:p>
    <w:p/>
    <w:p>
      <w:pPr/>
      <w:r>
        <w:rPr/>
        <w:t xml:space="preserve">Dimensions: Increases centre distance by 40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ABS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Adapted to the frame connection system of the HSI150; Increases centre distance by 40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HSI AH40 SET2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3030300093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4052487220156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Spacer</dc:title>
  <dc:description/>
  <dc:subject/>
  <cp:keywords/>
  <cp:category/>
  <cp:lastModifiedBy/>
  <dcterms:created xsi:type="dcterms:W3CDTF">2024-04-19T19:15:51+02:00</dcterms:created>
  <dcterms:modified xsi:type="dcterms:W3CDTF">2024-04-19T19:15:51+02:00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