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Standard-Ringraumdichtung</w:t></w:r></w:p><w:p><w:pPr/><w:r><w:rPr/><w:t xml:space="preserve">für Hausanschlüsse</w:t></w:r></w:p><w:p><w:pPr/><w:r><w:rPr/><w:t xml:space="preserve">Ringraumdichtung zur Abdichtung von Kabeln/Medienrohren in Kernbohrungen oder Futterrohren. Geschlossene Ausführung zur Abdichtung von neu zu installierenden Leitungen.</w:t></w:r></w:p><w:p/><w:p><w:pPr/><w:r><w:rPr/><w:t xml:space="preserve">Maße: Dichtbreite: 40 mm; für Kernbohrungen/Futterrohre Øi: 100 mm; für 5 Kabel/Rohre davon 4 Stück Ø 7 - 12 mm und 1 Stück Ø 24 - 44 mm</w:t></w:r></w:p><w:p><w:pPr><w:spacing w:before="40" w:after="80"/></w:pPr><w:r><w:rPr><w:rFonts w:ascii="Arial" w:hAnsi="Arial" w:eastAsia="Arial" w:cs="Arial"/><w:sz w:val="20"/><w:szCs w:val="20"/></w:rPr><w:t xml:space="preserve">Werkstoff: Pressplatten, Schrauben und Muttern: Edelstahl rostfrei V2A (AISI 304L); Gummi: EPDM</w:t></w:r></w:p><w:p><w:pPr><w:spacing w:before="40" w:after="80"/></w:pPr><w:r><w:rPr><w:rFonts w:ascii="Arial" w:hAnsi="Arial" w:eastAsia="Arial" w:cs="Arial"/><w:sz w:val="20"/><w:szCs w:val="20"/></w:rPr><w:t xml:space="preserve">Lastfall: WU-Beton Beanspruchungsklasse 2; WU-Beton Beanspruchungsklasse 1</w:t></w:r></w:p><w:p><w:pPr><w:spacing w:before="40" w:after="80"/></w:pPr><w:r><w:rPr><w:rFonts w:ascii="Arial" w:hAnsi="Arial" w:eastAsia="Arial" w:cs="Arial"/><w:sz w:val="20"/><w:szCs w:val="20"/></w:rPr><w:t xml:space="preserve">Dichtheit: gas- und wasserdicht; radonsicher</w:t></w:r></w:p><w:p/><w:p><w:pPr/><w:r><w:rPr/><w:t xml:space="preserve">Futterrohr/Kernbohrung Ø</w:t></w:r><w:r><w:rPr><w:rFonts w:ascii="Arial" w:hAnsi="Arial" w:eastAsia="Arial" w:cs="Arial"/><w:vertAlign w:val="subscript"/></w:rPr><w:t xml:space="preserve">i</w:t></w:r><w:r><w:rPr/><w:t xml:space="preserve"> (mm): 100</w:t></w:r></w:p><w:p><w:pPr/><w:r><w:rPr/><w:t xml:space="preserve">Anzahl Kabel/Medium insgesamt: 5</w:t></w:r></w:p><w:p><w:pPr/><w:r><w:rPr/><w:t xml:space="preserve">Anzahl Kabel/Medium: 1<br>4</w:t></w:r></w:p><w:p><w:pPr/><w:r><w:rPr/><w:t xml:space="preserve">Ø</w:t></w:r><w:r><w:rPr><w:rFonts w:ascii="Arial" w:hAnsi="Arial" w:eastAsia="Arial" w:cs="Arial"/><w:vertAlign w:val="subscript"/></w:rPr><w:t xml:space="preserve">a</w:t></w:r><w:r><w:rPr/><w:t xml:space="preserve">-Medienrohr außen (mm): 24-44<br>7-12</w:t></w:r></w:p><w:p><w:pPr/><w:r><w:rPr/><w:t xml:space="preserve">VPE: 1</w:t></w:r></w:p><w:p/><w:p><w:pPr><w:spacing w:before="40" w:after="80"/></w:pPr><w:r><w:rPr><w:rFonts w:ascii="Arial" w:hAnsi="Arial" w:eastAsia="Arial" w:cs="Arial"/><w:sz w:val="20"/><w:szCs w:val="20"/></w:rPr><w:t xml:space="preserve">Eigenschaften: optische und fühlbare Montagesicherheit durch eingebaute Kontrollöffnung; integrierte Segmentringtechnik zur individuellen Anpassung auf die Leitungsdurchmesser vor Ort</w:t></w:r></w:p><w:p><w:pPr><w:spacing w:before="40" w:after="80"/></w:pPr><w:r><w:rPr><w:rFonts w:ascii="Arial" w:hAnsi="Arial" w:eastAsia="Arial" w:cs="Arial"/><w:sz w:val="20"/><w:szCs w:val="20"/></w:rPr><w:t xml:space="preserve">Bestellbezeichnung: HSD100 EW 1x24-44+4x7-12 b40 A2/EPDM55</w:t></w:r></w:p><w:p><w:pPr><w:spacing w:before="40" w:after="80"/></w:pPr><w:r><w:rPr><w:rFonts w:ascii="Arial" w:hAnsi="Arial" w:eastAsia="Arial" w:cs="Arial"/><w:sz w:val="20"/><w:szCs w:val="20"/></w:rPr><w:t xml:space="preserve">Artikelnummer: 3030300054</w:t></w:r></w:p><w:p><w:pPr><w:spacing w:before="40" w:after="80"/></w:pPr><w:r><w:rPr><w:rFonts w:ascii="Arial" w:hAnsi="Arial" w:eastAsia="Arial" w:cs="Arial"/><w:sz w:val="20"/><w:szCs w:val="20"/></w:rPr><w:t xml:space="preserve">GTIN: 4052487126250</w:t></w:r></w:p><w:p><w:pPr><w:spacing w:before="40" w:after="80"/></w:pPr><w:r><w:rPr><w:rFonts w:ascii="Arial" w:hAnsi="Arial" w:eastAsia="Arial" w:cs="Arial"/><w:sz w:val="20"/><w:szCs w:val="20"/></w:rPr><w:t xml:space="preserve">Fabrikat: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Herstellerinformationen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Standard-Ringraumdichtung</dc:title>
  <dc:description/>
  <dc:subject/>
  <cp:keywords/>
  <cp:category/>
  <cp:lastModifiedBy/>
  <dcterms:created xsi:type="dcterms:W3CDTF">2024-04-27T06:51:05+02:00</dcterms:created>
  <dcterms:modified xsi:type="dcterms:W3CDTF">2024-04-27T06:51:05+02:00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