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Inspuitsysteem met membranen</w:t>
      </w:r>
    </w:p>
    <w:p>
      <w:pPr/>
      <w:r>
        <w:rPr/>
        <w:t xml:space="preserve">voor gebouwen met kelder</w:t>
      </w:r>
    </w:p>
    <w:p>
      <w:pPr/>
      <w:r>
        <w:rPr/>
        <w:t xml:space="preserve">Vanaf de binnenzijde van het gebouw te monteren huisinvoer voor huisaansluitingen zonder graafwerkzaamheden. Ook bruikbaar voor ongestuurde grondboren in combinatie met doorpersbuizen ∅a 63 mm.</w:t>
      </w:r>
    </w:p>
    <w:p/>
    <w:p>
      <w:pPr/>
      <w:r>
        <w:rPr/>
        <w:t xml:space="preserve">Afmetingen: voor boringen: Øi 99 - 103 mm; Voor wanddiktes: van 240 tot 600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Frontplaat: glasvezel versterkt polyamide; Dichtingsrubber, flens, afdichtend inzetstuk en druklager: EPDM; Buis: PVC-U; Schroeven en U-ringen: roestvrijstaal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Lading: Waterdicht beton belastingsklasse 1; Waterdicht beton belastingsklasse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 tot 1,0 bar</w:t>
      </w:r>
    </w:p>
    <w:p/>
    <w:p>
      <w:pPr/>
      <w:r>
        <w:rPr/>
        <w:t xml:space="preserve">Wanddikte (mm): 240 - 600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Kenmerken: geen civieltechnisch werk op het terrein; Universele huisinvoer met inspuitsysteem met membraan voor boringen in gangbare wanden; gecontroleerde aanbrenging van hars door speciaal gespleten membraanslang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MIS100ND VT63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2900300800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4052487174299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Inspuitsysteem met membranen</dc:title>
  <dc:description/>
  <dc:subject/>
  <cp:keywords/>
  <cp:category/>
  <cp:lastModifiedBy/>
  <dcterms:created xsi:type="dcterms:W3CDTF">2024-04-27T01:16:23+02:00</dcterms:created>
  <dcterms:modified xsi:type="dcterms:W3CDTF">2024-04-27T01:16:23+02:00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