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Brandschutzkissen-Montageblech</w:t>
      </w:r>
    </w:p>
    <w:p>
      <w:pPr/>
      <w:r>
        <w:rPr/>
        <w:t xml:space="preserve"/>
      </w:r>
    </w:p>
    <w:p>
      <w:pPr/>
      <w:r>
        <w:rPr/>
        <w:t xml:space="preserve">Zum straffen Einbau von HVS/HSS Brandschutzkissen.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HVS/HSS MBL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2600024100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4052487132145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Brandschutzkissen-Montageblech</dc:title>
  <dc:description/>
  <dc:subject/>
  <cp:keywords/>
  <cp:category/>
  <cp:lastModifiedBy/>
  <dcterms:created xsi:type="dcterms:W3CDTF">2024-04-25T18:58:36+02:00</dcterms:created>
  <dcterms:modified xsi:type="dcterms:W3CDTF">2024-04-25T18:58:36+02:00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