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Verbindingsmof</w:t>
      </w:r>
    </w:p>
    <w:p>
      <w:pPr/>
      <w:r>
        <w:rPr/>
        <w:t xml:space="preserve">voor verlenging van de spiraalslang</w:t>
      </w:r>
    </w:p>
    <w:p>
      <w:pPr/>
      <w:r>
        <w:rPr/>
        <w:t xml:space="preserve">Verbindingsmof voor verlenging of verbinding van de Hateflex-spiraalslang 14150.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Manchet: EPDM; Spanbanden: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 tot 2,5 bar</w:t>
      </w:r>
    </w:p>
    <w:p/>
    <w:p>
      <w:pPr/>
      <w:r>
        <w:rPr/>
        <w:t xml:space="preserve">Artikelen: Verbindungsmuffe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KES150 MA150-172/150-172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2128020000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4052487058407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Verbindingsmof</dc:title>
  <dc:description/>
  <dc:subject/>
  <cp:keywords/>
  <cp:category/>
  <cp:lastModifiedBy/>
  <dcterms:created xsi:type="dcterms:W3CDTF">2024-04-25T08:26:42+02:00</dcterms:created>
  <dcterms:modified xsi:type="dcterms:W3CDTF">2024-04-25T08:26:42+02:00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