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Druckablasselement</w:t>
      </w:r>
    </w:p>
    <w:p>
      <w:pPr/>
      <w:r>
        <w:rPr/>
        <w:t xml:space="preserve">Ablaufhahn für HSI150-DT Verschlussdeckel</w:t>
      </w:r>
    </w:p>
    <w:p>
      <w:pPr/>
      <w:r>
        <w:rPr/>
        <w:t xml:space="preserve">Zum kontrollierten Ablass von anstehendem Wasser im Kabelschutzrohrsystem.</w:t>
      </w:r>
    </w:p>
    <w:p/>
    <w:p>
      <w:pPr/>
      <w:r>
        <w:rPr/>
        <w:t xml:space="preserve">Maße: G ½" Kupplung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Anschlussstück: ABS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HSI150 DAE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2126010170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4052487193504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Druckablasselement</dc:title>
  <dc:description/>
  <dc:subject/>
  <cp:keywords/>
  <cp:category/>
  <cp:lastModifiedBy/>
  <dcterms:created xsi:type="dcterms:W3CDTF">2024-04-25T11:20:49+02:00</dcterms:created>
  <dcterms:modified xsi:type="dcterms:W3CDTF">2024-04-25T11:20:49+02:00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