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Aansluitset voor kabeldoorgangsysteem met boring/doorvoerbuis</w:t>
      </w:r>
    </w:p>
    <w:p>
      <w:pPr/>
      <w:r>
        <w:rPr/>
        <w:t xml:space="preserve">voor inbouw achteraf</w:t>
      </w:r>
    </w:p>
    <w:p>
      <w:pPr/>
      <w:r>
        <w:rPr/>
        <w:t xml:space="preserve">Voor aansluiting van de Hateflex-spiraalslang 14150 aan boringen of doorvoerbuizen. De buissteunen worden via een manchet verbonden met de slang. De afdichting naar de wand gebeurt via de twee meegeleverde drukdichtingen.</w:t>
      </w:r>
    </w:p>
    <w:p/>
    <w:p>
      <w:pPr/>
      <w:r>
        <w:rPr/>
        <w:t xml:space="preserve">Afmetingen: Buissteunen Øa: 160 mm; Lengte buissteun: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Manchet/dichtrubber: EPDM; Spanbanden, persplaten, bouten en moeren: roestvrij staal V2A (AISI 304L); Buissteun: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Aansluitset voor kabeldoorgangsysteem met boring/doorvoerbuis</dc:title>
  <dc:description/>
  <dc:subject/>
  <cp:keywords/>
  <cp:category/>
  <cp:lastModifiedBy/>
  <dcterms:created xsi:type="dcterms:W3CDTF">2024-04-20T08:45:44+02:00</dcterms:created>
  <dcterms:modified xsi:type="dcterms:W3CDTF">2024-04-20T08:45:44+02:00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