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Brtveni element</w:t>
      </w:r>
    </w:p>
    <w:p>
      <w:pPr/>
      <w:r>
        <w:rPr/>
        <w:t xml:space="preserve">s principom manžeta za plastična spiralna crijeva</w:t>
      </w:r>
    </w:p>
    <w:p>
      <w:pPr/>
      <w:r>
        <w:rPr/>
        <w:t xml:space="preserve">Brtveni element s principom manžeta za plastična spiralna crijeva. Za primjenu u zidnoj uvodnici i plastičnoj prirubnici HSI150 i za povezivanje plastičnih spiralnih crijeva. Brtvljenje se vrši pomoću principa manžeta, pri čemu se gumena spojnica-manžeta sa steznim trakama steže na brtveni element i plastično spiralno crijevo.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Brtveni element: polikarbonat; Zatezna matica: smjesa PC/PBT; Manžeta: EPDM; Stezne trake: W4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Zabrtvljenost: plinotijesno i vodotijesno do 2,5 bara</w:t>
      </w:r>
    </w:p>
    <w:p/>
    <w:p>
      <w:pPr/>
      <w:r>
        <w:rPr/>
        <w:t xml:space="preserve">Artikl: Systemdeckel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Značajke: mehaničko fiksiranje (bajonet) i brtvljenje (zatezna matica) djeluju neovisno; Sustav bajoneta sa stražnjim zaporom i protuvijcima (osiguranje od samostalnog otvaranja)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KES MA150 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2125810000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4052487058070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Tehnički crteži</w:t>
      </w:r>
    </w:p>
    <w:p>
      <w:pPr>
        <w:spacing w:before="40" w:after="80"/>
      </w:pPr>
      <w:hyperlink r:id="rId7" w:history="1">
        <w:r>
          <w:rPr>
            <w:rFonts w:ascii="Arial" w:hAnsi="Arial" w:eastAsia="Arial" w:cs="Arial"/>
            <w:color w:val="#0000ff"/>
            <w:sz w:val="20"/>
            <w:szCs w:val="20"/>
            <w:u w:val="single"/>
          </w:rPr>
          <w:t xml:space="preserve">KES MA150 D (.PDF)</w:t>
        </w:r>
      </w:hyperlink>
    </w:p>
    <w:p>
      <w:pPr>
        <w:spacing w:before="40" w:after="80"/>
      </w:pPr>
      <w:hyperlink r:id="rId8" w:history="1">
        <w:r>
          <w:rPr>
            <w:rFonts w:ascii="Arial" w:hAnsi="Arial" w:eastAsia="Arial" w:cs="Arial"/>
            <w:color w:val="#0000ff"/>
            <w:sz w:val="20"/>
            <w:szCs w:val="20"/>
            <w:u w:val="single"/>
          </w:rPr>
          <w:t xml:space="preserve">KES MA150 D (.DWG)</w:t>
        </w:r>
      </w:hyperlink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Strg+Klick na poveznicu za otvaranje u pretraživaču</w:t>
      </w:r>
    </w:p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b.hauff-technik.de/files/119/3/KES-M150-D_20230811_074030907.PDF" TargetMode="External"/><Relationship Id="rId8" Type="http://schemas.openxmlformats.org/officeDocument/2006/relationships/hyperlink" Target="https://db.hauff-technik.de/files/119/3/KES-M150-D.D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Brtveni element</dc:title>
  <dc:description/>
  <dc:subject/>
  <cp:keywords/>
  <cp:category/>
  <cp:lastModifiedBy/>
  <dcterms:created xsi:type="dcterms:W3CDTF">2024-04-25T05:40:16+02:00</dcterms:created>
  <dcterms:modified xsi:type="dcterms:W3CDTF">2024-04-25T05:40:16+02:00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