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Cementbevonatos cső mandzsettával</w:t>
      </w:r>
    </w:p>
    <w:p>
      <w:pPr/>
      <w:r>
        <w:rPr/>
        <w:t xml:space="preserve">Padlóbevezetés Hateflex spiráltömlőhöz</w:t>
      </w:r>
    </w:p>
    <w:p>
      <w:pPr/>
      <w:r>
        <w:rPr/>
        <w:t xml:space="preserve">Cementbevonatos cső mandzsettával Padlóbevezetésként használható kábelátvezetési rendszer törésálló, formatartó cementbevonatos csővel, a Hateflex 14150 spiráltömlő mandzsetta technikával történő csatlakoztatásához.</w:t>
      </w:r>
    </w:p>
    <w:p/>
    <w:p>
      <w:pPr/>
      <w:r>
        <w:rPr/>
        <w:t xml:space="preserve">Méretek: Védőcső, belső Ø: 150 mm; Hossz (a mandzsettán kívül): 500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Nyersanyag: Cső: PVC-U; Zárófedél: PE; Mandzsetta: EPDM; Szorító hevederek: W4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Terhelés: Vízzáró beton, 2. igénybevételi osztály; Vízzáró beton, 1. igénybevételi osztály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Tömítettség: gáz- és vízzáró</w:t>
      </w:r>
    </w:p>
    <w:p/>
    <w:p>
      <w:pPr/>
      <w:r>
        <w:rPr/>
        <w:t xml:space="preserve">Cikk: Zement-Verbund-Rohr mit Manschette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Tulajdonságok: a speciális bevonatnak köszönhetően homogén elegyet képez a betonnal; a padló elkészítése után a cementbevonatos cső egyenesen, ill. ferdén a kívánt hosszra vágható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Megrendelési azonosító: KES MA150 ZVR150/500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Cikkszám: 2125502000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4052487139991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Gyártmány: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Gyártói információk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Pályázati kiírások - Cementbevonatos cső mandzsettával</dc:title>
  <dc:description/>
  <dc:subject/>
  <cp:keywords/>
  <cp:category/>
  <cp:lastModifiedBy/>
  <dcterms:created xsi:type="dcterms:W3CDTF">2024-04-19T04:34:16+02:00</dcterms:created>
  <dcterms:modified xsi:type="dcterms:W3CDTF">2024-04-19T04:34:16+02:00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