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gazowych</w:t>
      </w:r>
    </w:p>
    <w:p>
      <w:pPr/>
      <w:r>
        <w:rPr/>
        <w:t xml:space="preserve">do budynków podpiwniczonych</w:t>
      </w:r>
    </w:p>
    <w:p>
      <w:pPr/>
      <w:r>
        <w:rPr/>
        <w:t xml:space="preserve">Kombinacja przepustów do rur gazowych firmy Schuck DN 150 do stosowania w przewiertach lub rurach przepustowych o ∅wewn. 250 mm w budynkach podpiwniczonych. W zestawie armatura gazowa firmy Schuck DN 150.</w:t>
      </w:r>
    </w:p>
    <w:p/>
    <w:p>
      <w:pPr/>
      <w:r>
        <w:rPr/>
        <w:t xml:space="preserve">Wymiary: Øwewn. przewiertu/rury przepustowej: 250 mm; bezstopniowa regulacja do ścian o grubości od 240 do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HSB SKIBFGT-PESS-PE100-TE DN150 BL1630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1990802010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gazowych</dc:title>
  <dc:description/>
  <dc:subject/>
  <cp:keywords/>
  <cp:category/>
  <cp:lastModifiedBy/>
  <dcterms:created xsi:type="dcterms:W3CDTF">2024-05-02T00:08:18+02:00</dcterms:created>
  <dcterms:modified xsi:type="dcterms:W3CDTF">2024-05-02T00:08:18+02:00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