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Husgenomföringskombination för vatten</w:t>
      </w:r>
    </w:p>
    <w:p>
      <w:pPr/>
      <w:r>
        <w:rPr/>
        <w:t xml:space="preserve">för byggnader utan källare</w:t>
      </w:r>
    </w:p>
    <w:p>
      <w:pPr/>
      <w:r>
        <w:rPr/>
        <w:t xml:space="preserve">Husinföringskombination för vatten av märket Schuck DN 80 för installation i obearbetad komponent ADS 150 - FUBO - DN 80.</w:t>
      </w:r>
    </w:p>
    <w:p/>
    <w:p>
      <w:pPr/>
      <w:r>
        <w:rPr/>
        <w:t xml:space="preserve">Mått: Tätningsinsats Øa: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Tätningsinsats: Rostfritt stål V2A (AISI 304);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>
      <w:pPr/>
      <w:r>
        <w:rPr/>
        <w:t xml:space="preserve">Artikel: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HSFLEX WF-PE-ARO DN80/DPE90 BL4970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Husgenomföringskombination för vatten</dc:title>
  <dc:description/>
  <dc:subject/>
  <cp:keywords/>
  <cp:category/>
  <cp:lastModifiedBy/>
  <dcterms:created xsi:type="dcterms:W3CDTF">2024-04-27T02:30:53+02:00</dcterms:created>
  <dcterms:modified xsi:type="dcterms:W3CDTF">2024-04-27T02:30:53+02:00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