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Kombinirani hišni uvod za vodo</w:t>
      </w:r>
    </w:p>
    <w:p>
      <w:pPr/>
      <w:r>
        <w:rPr/>
        <w:t xml:space="preserve">Za stavbe brez kleti</w:t>
      </w:r>
    </w:p>
    <w:p>
      <w:pPr/>
      <w:r>
        <w:rPr/>
        <w:t xml:space="preserve">Kombinirani hišni uvod za vodo znamke Schuck DN 80 za vgradnjo v pripravo ADS 150 - FUBO - DN 80.</w:t>
      </w:r>
    </w:p>
    <w:p/>
    <w:p>
      <w:pPr/>
      <w:r>
        <w:rPr/>
        <w:t xml:space="preserve">Mere: Øz tesnilnega vložka: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vložek: nerjavno jeklo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>
      <w:pPr/>
      <w:r>
        <w:rPr/>
        <w:t xml:space="preserve">Artikel: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Kombinirani hišni uvod za vodo</dc:title>
  <dc:description/>
  <dc:subject/>
  <cp:keywords/>
  <cp:category/>
  <cp:lastModifiedBy/>
  <dcterms:created xsi:type="dcterms:W3CDTF">2024-04-25T03:33:19+02:00</dcterms:created>
  <dcterms:modified xsi:type="dcterms:W3CDTF">2024-04-25T03:33:19+02:00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