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Huisinvoercombinatie water</w:t>
      </w:r>
    </w:p>
    <w:p>
      <w:pPr/>
      <w:r>
        <w:rPr/>
        <w:t xml:space="preserve">voor gebouwen zonder kelder</w:t>
      </w:r>
    </w:p>
    <w:p>
      <w:pPr/>
      <w:r>
        <w:rPr/>
        <w:t xml:space="preserve">Water-huisinvoercombinatie fabricaat Schuck DN 50 voor inbouw in basiscomponent ADS 100 - FUBO - DN 50.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Afdichtinzetstuk: roestvrijstaal V2A (AISI 304 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2; Waterdicht beton belastingsklasse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>
      <w:pPr/>
      <w:r>
        <w:rPr/>
        <w:t xml:space="preserve">Artikelen: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 W-PE-AG-ARO DN50 BL700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1990500150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Huisinvoercombinatie water</dc:title>
  <dc:description/>
  <dc:subject/>
  <cp:keywords/>
  <cp:category/>
  <cp:lastModifiedBy/>
  <dcterms:created xsi:type="dcterms:W3CDTF">2024-04-25T18:53:30+02:00</dcterms:created>
  <dcterms:modified xsi:type="dcterms:W3CDTF">2024-04-25T18:53:30+02:00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