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管路密封元件</w:t>
      </w:r>
    </w:p>
    <w:p>
      <w:pPr/>
      <w:r>
        <w:rPr/>
        <w:t xml:space="preserve">用于区域供暖型建筑物多类管线引入装置</w:t>
      </w:r>
    </w:p>
    <w:p>
      <w:pPr/>
      <w:r>
        <w:rPr/>
        <w:t xml:space="preserve">区域供暖进流和回流管的管路密封元件。 应用范围：∅a 75、90或110mm</w:t>
      </w:r>
    </w:p>
    <w:p/>
    <w:p>
      <w:pPr/>
      <w:r>
        <w:rPr/>
        <w:t xml:space="preserve">尺寸: 应用范围：区域供暖管Øa 75、90或110mm。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压铸铝/EPDM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特性: 配有预断位置，应用范围广泛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SDFW 1x75/90/110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1933005600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4052487126663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管路密封元件</dc:title>
  <dc:description/>
  <dc:subject/>
  <cp:keywords/>
  <cp:category/>
  <cp:lastModifiedBy/>
  <dcterms:created xsi:type="dcterms:W3CDTF">2024-04-26T16:41:18+02:00</dcterms:created>
  <dcterms:modified xsi:type="dcterms:W3CDTF">2024-04-26T16:41:18+02:00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