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Universal sealing element</w:t>
      </w:r>
    </w:p>
    <w:p>
      <w:pPr/>
      <w:r>
        <w:rPr/>
        <w:t xml:space="preserve">for district heating multi-line building entry systems</w:t>
      </w:r>
    </w:p>
    <w:p>
      <w:pPr/>
      <w:r>
        <w:rPr/>
        <w:t xml:space="preserve">Universal sealing element for district heating cables, go and return. Area of application: OD 75, 90 or 110 mm</w:t>
      </w:r>
    </w:p>
    <w:p/>
    <w:p>
      <w:pPr/>
      <w:r>
        <w:rPr/>
        <w:t xml:space="preserve">Dimensions: Area of application: district heating cables OD 75, 90 or 110 mm.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Die-cast aluminium/EPDM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With segments for maximum area of application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SDFW 1x75/90/110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1933005600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4052487126663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Universal sealing element</dc:title>
  <dc:description/>
  <dc:subject/>
  <cp:keywords/>
  <cp:category/>
  <cp:lastModifiedBy/>
  <dcterms:created xsi:type="dcterms:W3CDTF">2024-04-24T10:26:13+02:00</dcterms:created>
  <dcterms:modified xsi:type="dcterms:W3CDTF">2024-04-24T10:26:13+02:00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