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Alapkivitel belső tömítéssel távfűtéshez</w:t>
      </w:r>
    </w:p>
    <w:p>
      <w:pPr/>
      <w:r>
        <w:rPr/>
        <w:t xml:space="preserve">alápincézett épületekhez</w:t>
      </w:r>
    </w:p>
    <w:p>
      <w:pPr/>
      <w:r>
        <w:rPr/>
        <w:t xml:space="preserve">Az összes közművezeték (távfűtés, víz, áram és telekommunikáció) együttes bevezetéséhez és tömítéséhez. 110 mm külső ∅-jű távfűtéscsövekhez vagy 32, 40 vagy 50 mm külső ∅-jű földhőcsövekhez használható. Az MSH-FW Basic - 2. alapkivitel multifunkciós házbevezetés alapmodulként a következő, külön kapható vezetéktömítő-elemekkel és modulokkal egészíthető ki: MSH tömítőelem-készlet (vezetéktömítő elem) 6. MSH-FW modul: Külső tömítőelem 90 mm tömítőszélességgel (dupla/szendvicspanel falba történő beépítéshez) MSH- FW 6. modul és 2. modul: külső tömítőelem 90 mm tömítőszélességgel és külső peremmel meglévő épülettömítések bekötéséhez 110 mm külső ∅-jű távfűtéscsövekhez vagy 32, 40 vagy 50 mm külső ∅-jű földhőcsövekhez használható. További kiegészítések lehetségesek</w:t>
      </w:r>
    </w:p>
    <w:p/>
    <w:p>
      <w:pPr/>
      <w:r>
        <w:rPr/>
        <w:t xml:space="preserve">Méretek: Belső tömítés a következő tömítőszélességgel: 60 mm; a következő magfurathoz/védőcsőhöz használható: 298 mm - 303 mm belső Ø; maximális falvastagság: 500 mm (egyéb hosszak külön kérésre)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Belső tömítés: Nyomásos öntéssel készült alumínium/EPDM; Köpenycsövek: PVC; Csavarok és U-alátétek: V2A (AISI 304L) nemesacél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Terhelés: Vízzáró beton, 1. igénybevételi osztály; Vízzáró beton, 2. igénybevételi osztály;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Tömítettség: gáz- és vízzáró 1,0 bar nyomásig</w:t>
      </w:r>
    </w:p>
    <w:p/>
    <w:p>
      <w:pPr/>
      <w:r>
        <w:rPr/>
        <w:t xml:space="preserve">Cikk: Grundvariante mit Innenabdichtung für Fernwärme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Tulajdonságok: A beépített ellenőrzőnyílásnak köszönhetően a szerelés láthatóan és érezhetően biztonságos; Biztonságos beszerelés a beépített tömítettség-ellenőrző szerkezetnek köszönhetően dupla/szendvicspanel falak esetében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MSH FW Basic GV2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1933002000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4052487126588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Alapkivitel belső tömítéssel távfűtéshez</dc:title>
  <dc:description/>
  <dc:subject/>
  <cp:keywords/>
  <cp:category/>
  <cp:lastModifiedBy/>
  <dcterms:created xsi:type="dcterms:W3CDTF">2024-04-25T08:12:37+02:00</dcterms:created>
  <dcterms:modified xsi:type="dcterms:W3CDTF">2024-04-25T08:12:37+02:00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