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1</w:t>
      </w:r>
    </w:p>
    <w:p>
      <w:pPr/>
      <w:r>
        <w:rPr/>
        <w:t xml:space="preserve">voor enkelvoudige huisinvoer, basisvariant 1</w:t>
      </w:r>
    </w:p>
    <w:p>
      <w:pPr/>
      <w:r>
        <w:rPr/>
        <w:t xml:space="preserve">Buitenafdichtingselement voor ESH Polysafe - GV 1 met 40 mm afdichtingsbreedte als afdichting voor gebouwen met kelder van waterdicht beton. Gebruik in boringen of doorvoerbuizen.</w:t>
      </w:r>
    </w:p>
    <w:p/>
    <w:p>
      <w:pPr/>
      <w:r>
        <w:rPr/>
        <w:t xml:space="preserve">Afmetingen: Boring/doorvoerbuis Øi: 99 - 103 mm; Afdichtingsbreedte: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Rubber: EPDM; Persplaten: roestvrijstaal V2A (AISI 304L); Schroeven en U-ringen: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Optische en voelbare zekere montage door ingebouwde controle-opening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ESH PolySafe M1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4052487162869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1</dc:title>
  <dc:description/>
  <dc:subject/>
  <cp:keywords/>
  <cp:category/>
  <cp:lastModifiedBy/>
  <dcterms:created xsi:type="dcterms:W3CDTF">2024-04-25T03:37:06+02:00</dcterms:created>
  <dcterms:modified xsi:type="dcterms:W3CDTF">2024-04-25T03:37:06+02:00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