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单类管线地基预埋件</w:t>
      </w:r>
    </w:p>
    <w:p>
      <w:pPr/>
      <w:r>
        <w:rPr/>
        <w:t xml:space="preserve">用于无地下室的建筑</w:t>
      </w:r>
    </w:p>
    <w:p>
      <w:pPr/>
      <w:r>
        <w:rPr/>
        <w:t xml:space="preserve">用于通过地板引入和密封供应管线（电、水、电信或燃气）。 单独选购的螺旋软管系统、密封插入件和管路密封元件配合使用。</w:t>
      </w:r>
    </w:p>
    <w:p/>
    <w:p>
      <w:pPr/>
      <w:r>
        <w:rPr/>
        <w:t xml:space="preserve">尺寸: 地基预埋件Øi：100mm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穿墙套管：PVC-U 塑料; 地基预埋件：St37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检验/标准: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可灵活调整到竣工地板高度上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ESH Basic FUBO EBT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1900501204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4052487210089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单类管线地基预埋件</dc:title>
  <dc:description/>
  <dc:subject/>
  <cp:keywords/>
  <cp:category/>
  <cp:lastModifiedBy/>
  <dcterms:created xsi:type="dcterms:W3CDTF">2024-04-26T15:47:53+02:00</dcterms:created>
  <dcterms:modified xsi:type="dcterms:W3CDTF">2024-04-26T15:47:53+02:00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