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Pričvrsni luk</w:t>
      </w:r>
    </w:p>
    <w:p>
      <w:pPr/>
      <w:r>
        <w:rPr/>
        <w:t xml:space="preserve">prikladno za MSH Basic FUBO-E</w:t>
      </w:r>
    </w:p>
    <w:p>
      <w:pPr/>
      <w:r>
        <w:rPr/>
        <w:t xml:space="preserve"/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FUBO-FIX BB225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1900500152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4052487143691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Pričvrsni luk</dc:title>
  <dc:description/>
  <dc:subject/>
  <cp:keywords/>
  <cp:category/>
  <cp:lastModifiedBy/>
  <dcterms:created xsi:type="dcterms:W3CDTF">2024-04-18T14:15:15+02:00</dcterms:created>
  <dcterms:modified xsi:type="dcterms:W3CDTF">2024-04-18T14:15:15+02:00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