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Vak tömítőelem</w:t>
      </w:r>
    </w:p>
    <w:p>
      <w:pPr/>
      <w:r>
        <w:rPr/>
        <w:t xml:space="preserve">egy- és multifunkciós házbevezetéshez</w:t>
      </w:r>
    </w:p>
    <w:p>
      <w:pPr/>
      <w:r>
        <w:rPr/>
        <w:t xml:space="preserve">Tömítőelem üres részek vaktömítéséhez.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üvegszállal megerősített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Vak tömítőelem</dc:title>
  <dc:description/>
  <dc:subject/>
  <cp:keywords/>
  <cp:category/>
  <cp:lastModifiedBy/>
  <dcterms:created xsi:type="dcterms:W3CDTF">2024-04-23T11:06:46+02:00</dcterms:created>
  <dcterms:modified xsi:type="dcterms:W3CDTF">2024-04-23T11:06:46+02:00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