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vložek za sestavni del gradnje v začetni fazi</w:t>
      </w:r>
    </w:p>
    <w:p>
      <w:pPr/>
      <w:r>
        <w:rPr/>
        <w:t xml:space="preserve">Okrogla izvedba</w:t>
      </w:r>
    </w:p>
    <w:p>
      <w:pPr/>
      <w:r>
        <w:rPr/>
        <w:t xml:space="preserve">Za skupno napeljevanje in zatesnitev vseh vodov (elektrika, voda, telekomunikacije, plin) v stavbah brez kleti in vgradnjo v cevno uvodnico MSH Basic-FUBO-E. MSH Basic - MBK se dopolni z ločeno dobavljivimi tesnilnimi elementi za posamezne linije.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Sidrna plošča: s steklenimi vlakni ojačan poliamid; Cevi: ABS s TPE; Vijaki: nerjavno jeklo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Preizkusi/standardi: DVGW VP 601</w:t>
      </w:r>
    </w:p>
    <w:p/>
    <w:p>
      <w:pPr/>
      <w:r>
        <w:rPr/>
        <w:t xml:space="preserve">Vzporedne linije: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vložek za sestavni del gradnje v začetni fazi</dc:title>
  <dc:description/>
  <dc:subject/>
  <cp:keywords/>
  <cp:category/>
  <cp:lastModifiedBy/>
  <dcterms:created xsi:type="dcterms:W3CDTF">2024-04-26T22:22:50+02:00</dcterms:created>
  <dcterms:modified xsi:type="dcterms:W3CDTF">2024-04-26T22:22:50+02:00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