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Brtveni umetak za osnovni umetak</w:t>
      </w:r>
    </w:p>
    <w:p>
      <w:pPr/>
      <w:r>
        <w:rPr/>
        <w:t xml:space="preserve">kružna izvedba</w:t>
      </w:r>
    </w:p>
    <w:p>
      <w:pPr/>
      <w:r>
        <w:rPr/>
        <w:t xml:space="preserve">Za zajedničku ugradnju i brtvljenje svih opskrbnih vodova (struja, voda, telekomunikacije, plin) u zgradama bez podruma, za ugradnju u proturnu cijev MSH Basic-FUBO-E. MSH Basic - MBK može se nadopuniti odvojenim elementima za brtvljenje vodova.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Materijal: Sidrena ploča: poliamid ojačan staklenim vlaknima; Cijevi: ABS s TPE; Vijci: nehrđajući čelik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Zabrtvljenost: plinotijesno i vodotijesno do 1,0 bara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Provjere/norme: DVGW VP 601</w:t>
      </w:r>
    </w:p>
    <w:p/>
    <w:p>
      <w:pPr/>
      <w:r>
        <w:rPr/>
        <w:t xml:space="preserve">Odjeljci jedan pored drugog: 4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narudžbe: MSH Basic MBK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Broj artikla: 1554010180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4052487038164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Proizvod: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proizvođaču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Tekstovi natječaja - Brtveni umetak za osnovni umetak</dc:title>
  <dc:description/>
  <dc:subject/>
  <cp:keywords/>
  <cp:category/>
  <cp:lastModifiedBy/>
  <dcterms:created xsi:type="dcterms:W3CDTF">2024-04-20T14:41:33+02:00</dcterms:created>
  <dcterms:modified xsi:type="dcterms:W3CDTF">2024-04-20T14:41:33+02:00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