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Inserto de sellado para el componente</w:t>
      </w:r>
    </w:p>
    <w:p>
      <w:pPr/>
      <w:r>
        <w:rPr/>
        <w:t xml:space="preserve">versión redonda</w:t>
      </w:r>
    </w:p>
    <w:p>
      <w:pPr/>
      <w:r>
        <w:rPr/>
        <w:t xml:space="preserve">Para la introducción y sellado conjuntos de tuberías de suministro (corriente , agua, telecomunicaciones y gas) en edificios sin sótano subterráneo, para su instalación en un casquillo de pared MSH Basic-FUBO-E. El MSH Basic - MBK se completa con elementos de sellado que se suministran por separado.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Material: Placa de anclaje: poliamida reforzada con fibra de vidrio; Tuberías: ABS con TPE; Tornillos: Acero inoxidable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Impermeabilidad: estanco al gas y al agua hasta 1,0 bar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Ensayos/normas: DVGW VP 601</w:t>
      </w:r>
    </w:p>
    <w:p/>
    <w:p>
      <w:pPr/>
      <w:r>
        <w:rPr/>
        <w:t xml:space="preserve">Divisiones consecutivas: 4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Referencia de pedido: MSH Basic MBK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Número de artículo: 1554010180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4052487038164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Marca: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Información del fabricante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Documentos de licitación - Inserto de sellado para el componente</dc:title>
  <dc:description/>
  <dc:subject/>
  <cp:keywords/>
  <cp:category/>
  <cp:lastModifiedBy/>
  <dcterms:created xsi:type="dcterms:W3CDTF">2024-04-24T16:59:34+02:00</dcterms:created>
  <dcterms:modified xsi:type="dcterms:W3CDTF">2024-04-24T16:59:34+02:00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