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Nóż do podkładek izolacyjnych</w:t>
      </w:r>
    </w:p>
    <w:p>
      <w:pPr/>
      <w:r>
        <w:rPr/>
        <w:t xml:space="preserve"/>
      </w:r>
    </w:p>
    <w:p>
      <w:pPr/>
      <w:r>
        <w:rPr/>
        <w:t xml:space="preserve">Umożliwia łatwe i czyste wycinanie otworów w izolacji obwodowej. Specjalnie hartowany, ze szlifowanymi zębami.</w:t>
      </w:r>
    </w:p>
    <w:p/>
    <w:p>
      <w:pPr/>
      <w:r>
        <w:rPr/>
        <w:t xml:space="preserve">Wymiary: Długość brzeszczotu: 160 mm; Skórzany pokrowiec: 260 mm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DMSM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1551002002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4052487034166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Nóż do podkładek izolacyjnych</dc:title>
  <dc:description/>
  <dc:subject/>
  <cp:keywords/>
  <cp:category/>
  <cp:lastModifiedBy/>
  <dcterms:created xsi:type="dcterms:W3CDTF">2024-04-18T18:51:08+02:00</dcterms:created>
  <dcterms:modified xsi:type="dcterms:W3CDTF">2024-04-18T18:51:08+02:00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