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Isolatieringmes</w:t>
      </w:r>
    </w:p>
    <w:p>
      <w:pPr/>
      <w:r>
        <w:rPr/>
        <w:t xml:space="preserve"/>
      </w:r>
    </w:p>
    <w:p>
      <w:pPr/>
      <w:r>
        <w:rPr/>
        <w:t xml:space="preserve">Voor precies en eenvoudig uitsnijden van uitsparingen in perimeterisolatie. Speciaal gehard met geslepen tanden.</w:t>
      </w:r>
    </w:p>
    <w:p/>
    <w:p>
      <w:pPr/>
      <w:r>
        <w:rPr/>
        <w:t xml:space="preserve">Afmetingen: Bladlengte: 160 mm; Leren koker: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Isolatieringmes</dc:title>
  <dc:description/>
  <dc:subject/>
  <cp:keywords/>
  <cp:category/>
  <cp:lastModifiedBy/>
  <dcterms:created xsi:type="dcterms:W3CDTF">2024-04-23T23:28:20+02:00</dcterms:created>
  <dcterms:modified xsi:type="dcterms:W3CDTF">2024-04-23T23:28:20+02:00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