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buisaansluitingen</w:t>
      </w:r>
    </w:p>
    <w:p>
      <w:pPr/>
      <w:r>
        <w:rPr/>
        <w:t xml:space="preserve">passend voor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Bestelnaam: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Fabrikant: Hauff-Technik</w:t>
      </w:r>
    </w:p>
    <w:p/>
    <w:p>
      <w:pPr/>
      <w:r>
        <w:rPr/>
        <w:t xml:space="preserve">Voor aansluiting van ribbelbuizen DN 75 op de enkelvoudige huisinvoer.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Materiaal: Profielafdichting: EPDM; Dubbele mof: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Gegevens van de 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Aanbestedingsteksten - Set buisaansluitingen</dc:title>
  <dc:description/>
  <dc:subject/>
  <cp:keywords/>
  <cp:category/>
  <cp:lastModifiedBy/>
  <dcterms:created xsi:type="dcterms:W3CDTF">2026-08-13T01:19:49+02:00</dcterms:created>
  <dcterms:modified xsi:type="dcterms:W3CDTF">2026-08-13T01:19:49+02:00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