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40" w:after="80"/></w:pPr><w:r><w:rPr><w:rFonts w:ascii="Arial" w:hAnsi="Arial" w:eastAsia="Arial" w:cs="Arial"/><w:sz w:val="22"/><w:szCs w:val="22"/><w:b w:val="1"/><w:bCs w:val="1"/></w:rPr><w:t xml:space="preserve">Standard-ringtätning</w:t></w:r></w:p><w:p><w:pPr/><w:r><w:rPr/><w:t xml:space="preserve">för husanslutningar</w:t></w:r></w:p><w:p><w:pPr/><w:r><w:rPr/><w:t xml:space="preserve"><w:br/></w:t></w:r></w:p><w:p><w:pPr><w:spacing w:before="40" w:after="80"/></w:pPr><w:r><w:rPr><w:rFonts w:ascii="Arial" w:hAnsi="Arial" w:eastAsia="Arial" w:cs="Arial"/><w:sz w:val="20"/><w:szCs w:val="20"/></w:rPr><w:t xml:space="preserve">Beställningsbeteckning: HSD100 EW 1x24-44+4x7-12 b40 A2/EPDM</w:t></w:r></w:p><w:p><w:pPr><w:spacing w:before="40" w:after="80"/></w:pPr><w:r><w:rPr><w:rFonts w:ascii="Arial" w:hAnsi="Arial" w:eastAsia="Arial" w:cs="Arial"/><w:sz w:val="20"/><w:szCs w:val="20"/></w:rPr><w:t xml:space="preserve">Artikelnummer: 3030300054</w:t></w:r></w:p><w:p><w:pPr><w:spacing w:before="40" w:after="80"/></w:pPr><w:r><w:rPr><w:rFonts w:ascii="Arial" w:hAnsi="Arial" w:eastAsia="Arial" w:cs="Arial"/><w:sz w:val="20"/><w:szCs w:val="20"/></w:rPr><w:t xml:space="preserve">GTIN: 4052487126250</w:t></w:r></w:p><w:p><w:pPr><w:spacing w:before="40" w:after="80"/></w:pPr><w:r><w:rPr><w:rFonts w:ascii="Arial" w:hAnsi="Arial" w:eastAsia="Arial" w:cs="Arial"/><w:sz w:val="20"/><w:szCs w:val="20"/></w:rPr><w:t xml:space="preserve">Tillverkare: Hauff-Technik</w:t></w:r></w:p><w:p/><w:p><w:pPr/><w:r><w:rPr/><w:t xml:space="preserve">Presstätning för tätning av kablar/mediarör i kärnborrningar eller foderrör. Slutet utförande för tätning av ledningar som ska installeras.</w:t></w:r></w:p><w:p/><w:p><w:pPr/><w:r><w:rPr/><w:t xml:space="preserve">Mått: Tätningsområde: 40 mm; för kärnborrningar/foderrör med Ø: 100 mm; för 5 kablar/rör varav 4 st. Ø 7–12 mm och 1 st. Ø 24–44 mm</w:t></w:r></w:p><w:p><w:pPr><w:spacing w:before="40" w:after="80"/></w:pPr><w:r><w:rPr><w:rFonts w:ascii="Arial" w:hAnsi="Arial" w:eastAsia="Arial" w:cs="Arial"/><w:sz w:val="20"/><w:szCs w:val="20"/></w:rPr><w:t xml:space="preserve">Material: Pressplattor, skruvar och muttrar: Rostfritt stål V2A (AISI 304); Gummi: EPDM</w:t></w:r></w:p><w:p><w:pPr><w:spacing w:before="40" w:after="80"/></w:pPr><w:r><w:rPr><w:rFonts w:ascii="Arial" w:hAnsi="Arial" w:eastAsia="Arial" w:cs="Arial"/><w:sz w:val="20"/><w:szCs w:val="20"/></w:rPr><w:t xml:space="preserve">Tillämpningar: Vattentät betong exponeringsklass 1 och 2</w:t></w:r></w:p><w:p><w:pPr><w:spacing w:before="40" w:after="80"/></w:pPr><w:r><w:rPr><w:rFonts w:ascii="Arial" w:hAnsi="Arial" w:eastAsia="Arial" w:cs="Arial"/><w:sz w:val="20"/><w:szCs w:val="20"/></w:rPr><w:t xml:space="preserve">Täthet: gas- och vattentät; radontät</w:t></w:r></w:p><w:p/><w:p><w:pPr/><w:r><w:rPr/><w:t xml:space="preserve">Foderrör/kärnborrning Ø</w:t></w:r><w:r><w:rPr><w:rFonts w:ascii="Arial" w:hAnsi="Arial" w:eastAsia="Arial" w:cs="Arial"/><w:vertAlign w:val="subscript"/></w:rPr><w:t xml:space="preserve">i</w:t></w:r><w:r><w:rPr/><w:t xml:space="preserve"> (mm): 100</w:t></w:r></w:p><w:p><w:pPr/><w:r><w:rPr/><w:t xml:space="preserve">Totalt antal kablar/medier: 5</w:t></w:r></w:p><w:p><w:pPr/><w:r><w:rPr/><w:t xml:space="preserve">Antal kablar/medium: 1<br>4</w:t></w:r></w:p><w:p><w:pPr/><w:r><w:rPr/><w:t xml:space="preserve">lämpligt för medielednings-Ø (mm): 24-44<br>7-12</w:t></w:r></w:p><w:p><w:pPr/><w:r><w:rPr/><w:t xml:space="preserve">Förpackningsenhet: 1</w:t></w:r></w:p><w:p/><w:p><w:pPr><w:spacing w:before="40" w:after="80"/></w:pPr><w:r><w:rPr><w:rFonts w:ascii="Arial" w:hAnsi="Arial" w:eastAsia="Arial" w:cs="Arial"/><w:sz w:val="20"/><w:szCs w:val="20"/></w:rPr><w:t xml:space="preserve">Egenskaper: optisk och haptisk monteringssäkerhet tack vare inbyggd kontrollöppning; inbyggd segmentringsteknik för individuell anpassning till lokal ledningsdiameter</w:t></w:r></w:p><w:p/><w:p/><w:p/><w:p><w:pPr><w:spacing w:before="40" w:after="80"/></w:pPr><w:r><w:rPr><w:rFonts w:ascii="Arial" w:hAnsi="Arial" w:eastAsia="Arial" w:cs="Arial"/><w:sz w:val="22"/><w:szCs w:val="22"/><w:b w:val="1"/><w:bCs w:val="1"/></w:rPr><w:t xml:space="preserve">Hauff-Technik GmbH &amp; Co. KG</w:t></w:r></w:p><w:p><w:pPr><w:spacing w:before="40" w:after="80"/></w:pPr><w:r><w:rPr><w:rFonts w:ascii="Arial" w:hAnsi="Arial" w:eastAsia="Arial" w:cs="Arial"/><w:sz w:val="19"/><w:szCs w:val="19"/><w:b w:val="1"/><w:bCs w:val="1"/></w:rPr><w:t xml:space="preserve">Tillverkarinformation</w:t></w:r></w:p><w:p><w:pPr><w:spacing w:before="40" w:after="80"/></w:pPr><w:r><w:rPr><w:rFonts w:ascii="Arial" w:hAnsi="Arial" w:eastAsia="Arial" w:cs="Arial"/><w:sz w:val="20"/><w:szCs w:val="20"/></w:rPr><w:t xml:space="preserve">Hauff-Technik GmbH &amp; Co. KG
Robert-Bosch-Straße 9
89568 Hermaringen, GERMANY</w:t></w:r></w:p><w:p/><w:p><w:pPr/><w:r><w:rPr><w:rFonts w:ascii="Arial" w:hAnsi="Arial" w:eastAsia="Arial" w:cs="Arial"/><w:sz w:val="20"/><w:szCs w:val="20"/></w:rPr><w:t xml:space="preserve">Telefon +49 73 22 13 33 - 0
Fax +49 73 22 13 33 - 999
office@hauff-technik.de
http://www.hauff-technik.de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Utskriftstext - Standard-ringtätning</dc:title>
  <dc:description/>
  <dc:subject/>
  <cp:keywords/>
  <cp:category/>
  <cp:lastModifiedBy/>
  <dcterms:created xsi:type="dcterms:W3CDTF">2026-04-24T23:42:24+02:00</dcterms:created>
  <dcterms:modified xsi:type="dcterms:W3CDTF">2026-04-24T23:42:24+02:00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