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40" w:after="80"/></w:pPr><w:r><w:rPr><w:rFonts w:ascii="Arial" w:hAnsi="Arial" w:eastAsia="Arial" w:cs="Arial"/><w:sz w:val="22"/><w:szCs w:val="22"/><w:b w:val="1"/><w:bCs w:val="1"/></w:rPr><w:t xml:space="preserve">Standardno gumi tesnilo</w:t></w:r></w:p><w:p><w:pPr/><w:r><w:rPr/><w:t xml:space="preserve">za hišne priključke</w:t></w:r></w:p><w:p><w:pPr/><w:r><w:rPr/><w:t xml:space="preserve"><w:br/></w:t></w:r></w:p><w:p><w:pPr><w:spacing w:before="40" w:after="80"/></w:pPr><w:r><w:rPr><w:rFonts w:ascii="Arial" w:hAnsi="Arial" w:eastAsia="Arial" w:cs="Arial"/><w:sz w:val="20"/><w:szCs w:val="20"/></w:rPr><w:t xml:space="preserve">Oznaka za naročanje: HSD100 EW 1x24-44+4x7-12 b40 A2/EPDM</w:t></w:r></w:p><w:p><w:pPr><w:spacing w:before="40" w:after="80"/></w:pPr><w:r><w:rPr><w:rFonts w:ascii="Arial" w:hAnsi="Arial" w:eastAsia="Arial" w:cs="Arial"/><w:sz w:val="20"/><w:szCs w:val="20"/></w:rPr><w:t xml:space="preserve">Številka artikla: 3030300054</w:t></w:r></w:p><w:p><w:pPr><w:spacing w:before="40" w:after="80"/></w:pPr><w:r><w:rPr><w:rFonts w:ascii="Arial" w:hAnsi="Arial" w:eastAsia="Arial" w:cs="Arial"/><w:sz w:val="20"/><w:szCs w:val="20"/></w:rPr><w:t xml:space="preserve">GTIN: 4052487126250</w:t></w:r></w:p><w:p><w:pPr><w:spacing w:before="40" w:after="80"/></w:pPr><w:r><w:rPr><w:rFonts w:ascii="Arial" w:hAnsi="Arial" w:eastAsia="Arial" w:cs="Arial"/><w:sz w:val="20"/><w:szCs w:val="20"/></w:rPr><w:t xml:space="preserve">Znamka: Hauff Technik</w:t></w:r></w:p><w:p/><w:p><w:pPr/><w:r><w:rPr/><w:t xml:space="preserve">Gumijasto tesnilo za zatesnitev kablov/cevi za medije v izvrtinah ali cevnih uvodnicah. Zaprta izvedba za zatesnitev na novo vgrajenih vodov.</w:t></w:r></w:p><w:p/><w:p><w:pPr/><w:r><w:rPr/><w:t xml:space="preserve">Mere: Tesnilna širina: 40 mm; Za izvrtine/cevne uvodnice Ø: 100 mm; Za 5 kablov/cevi, od tega 4 Ø 7–12 mm in 1 Ø 24–44 mm</w:t></w:r></w:p><w:p><w:pPr><w:spacing w:before="40" w:after="80"/></w:pPr><w:r><w:rPr><w:rFonts w:ascii="Arial" w:hAnsi="Arial" w:eastAsia="Arial" w:cs="Arial"/><w:sz w:val="20"/><w:szCs w:val="20"/></w:rPr><w:t xml:space="preserve">Material: Pritisni plošči, vijaki in matice: nerjavno jeklo V2A (AISI 304); Guma: EPDM</w:t></w:r></w:p><w:p><w:pPr><w:spacing w:before="40" w:after="80"/></w:pPr><w:r><w:rPr><w:rFonts w:ascii="Arial" w:hAnsi="Arial" w:eastAsia="Arial" w:cs="Arial"/><w:sz w:val="20"/><w:szCs w:val="20"/></w:rPr><w:t xml:space="preserve">Področje uporabe: Vodotesni beton – razred obremenitve 1 in 2</w:t></w:r></w:p><w:p><w:pPr><w:spacing w:before="40" w:after="80"/></w:pPr><w:r><w:rPr><w:rFonts w:ascii="Arial" w:hAnsi="Arial" w:eastAsia="Arial" w:cs="Arial"/><w:sz w:val="20"/><w:szCs w:val="20"/></w:rPr><w:t xml:space="preserve">Tesnjenje: Plino- in vodotesno; Neprepustno za radon</w:t></w:r></w:p><w:p/><w:p><w:pPr/><w:r><w:rPr/><w:t xml:space="preserve">Ø</w:t></w:r><w:r><w:rPr><w:rFonts w:ascii="Arial" w:hAnsi="Arial" w:eastAsia="Arial" w:cs="Arial"/><w:vertAlign w:val="subscript"/></w:rPr><w:t xml:space="preserve">n</w:t></w:r><w:r><w:rPr/><w:t xml:space="preserve"> cevne uvodnice/izvrtine (mm): 100</w:t></w:r></w:p><w:p><w:pPr/><w:r><w:rPr/><w:t xml:space="preserve">Skupno število kablov/medijev: 5</w:t></w:r></w:p><w:p><w:pPr/><w:r><w:rPr/><w:t xml:space="preserve">Število kablov/medij: 1<br>4</w:t></w:r></w:p><w:p><w:pPr/><w:r><w:rPr/><w:t xml:space="preserve">Primerno za Ø voda za medij (mm): 24-44<br>7-12</w:t></w:r></w:p><w:p><w:pPr/><w:r><w:rPr/><w:t xml:space="preserve">Enota pakiranja: 1</w:t></w:r></w:p><w:p/><w:p><w:pPr><w:spacing w:before="40" w:after="80"/></w:pPr><w:r><w:rPr><w:rFonts w:ascii="Arial" w:hAnsi="Arial" w:eastAsia="Arial" w:cs="Arial"/><w:sz w:val="20"/><w:szCs w:val="20"/></w:rPr><w:t xml:space="preserve">Lastnosti: Vidna in tipna potrditev pravilne vgradnje z vgrajeno odprtino za preverjanje; Vgrajena tehnika segmentnih obročev za individualno prilagajanje premeru voda na kraju samem</w:t></w:r></w:p><w:p/><w:p/><w:p/><w:p><w:pPr><w:spacing w:before="40" w:after="80"/></w:pPr><w:r><w:rPr><w:rFonts w:ascii="Arial" w:hAnsi="Arial" w:eastAsia="Arial" w:cs="Arial"/><w:sz w:val="22"/><w:szCs w:val="22"/><w:b w:val="1"/><w:bCs w:val="1"/></w:rPr><w:t xml:space="preserve">Hauff-Technik GmbH &amp; Co. KG</w:t></w:r></w:p><w:p><w:pPr><w:spacing w:before="40" w:after="80"/></w:pPr><w:r><w:rPr><w:rFonts w:ascii="Arial" w:hAnsi="Arial" w:eastAsia="Arial" w:cs="Arial"/><w:sz w:val="19"/><w:szCs w:val="19"/><w:b w:val="1"/><w:bCs w:val="1"/></w:rPr><w:t xml:space="preserve">Informacije o proizvajalcu</w:t></w:r></w:p><w:p><w:pPr><w:spacing w:before="40" w:after="80"/></w:pPr><w:r><w:rPr><w:rFonts w:ascii="Arial" w:hAnsi="Arial" w:eastAsia="Arial" w:cs="Arial"/><w:sz w:val="20"/><w:szCs w:val="20"/></w:rPr><w:t xml:space="preserve">Hauff-Technik GmbH &amp; Co. KG
Robert-Bosch-Straße 9
89568 Hermaringen, GERMANY</w:t></w:r></w:p><w:p/><w:p><w:pPr/><w:r><w:rPr><w:rFonts w:ascii="Arial" w:hAnsi="Arial" w:eastAsia="Arial" w:cs="Arial"/><w:sz w:val="20"/><w:szCs w:val="20"/></w:rPr><w:t xml:space="preserve">Telefon +49 73 22 13 33 - 0
Fax +49 73 22 13 33 - 999
office@hauff-technik.de
http://www.hauff-technik.de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Razpisna besedila - Standardno gumi tesnilo</dc:title>
  <dc:description/>
  <dc:subject/>
  <cp:keywords/>
  <cp:category/>
  <cp:lastModifiedBy/>
  <dcterms:created xsi:type="dcterms:W3CDTF">2026-04-24T23:41:43+02:00</dcterms:created>
  <dcterms:modified xsi:type="dcterms:W3CDTF">2026-04-24T23:41:43+02:00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